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8F" w:rsidRPr="00662A8F" w:rsidRDefault="00662A8F" w:rsidP="00662A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662A8F">
        <w:rPr>
          <w:rFonts w:ascii="Arial" w:eastAsia="Times New Roman" w:hAnsi="Arial" w:cs="Arial"/>
          <w:b/>
          <w:bCs/>
          <w:sz w:val="24"/>
          <w:szCs w:val="24"/>
        </w:rPr>
        <w:t xml:space="preserve">Age appropriate sexual </w:t>
      </w:r>
      <w:proofErr w:type="spellStart"/>
      <w:r w:rsidRPr="00662A8F">
        <w:rPr>
          <w:rFonts w:ascii="Arial" w:eastAsia="Times New Roman" w:hAnsi="Arial" w:cs="Arial"/>
          <w:b/>
          <w:bCs/>
          <w:sz w:val="24"/>
          <w:szCs w:val="24"/>
        </w:rPr>
        <w:t>behaviours</w:t>
      </w:r>
      <w:proofErr w:type="spellEnd"/>
    </w:p>
    <w:p w:rsidR="00662A8F" w:rsidRPr="00662A8F" w:rsidRDefault="00662A8F" w:rsidP="00662A8F">
      <w:pPr>
        <w:shd w:val="clear" w:color="auto" w:fill="20FF2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62A8F">
        <w:rPr>
          <w:rFonts w:ascii="Arial" w:eastAsia="Times New Roman" w:hAnsi="Arial" w:cs="Arial"/>
          <w:sz w:val="21"/>
          <w:szCs w:val="21"/>
        </w:rPr>
        <w:t xml:space="preserve">Sex play and sexual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is normal in children and young people. This category of age appropriate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(identified by the green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colour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) does not require intervention by caregivers and professionals. Children readily take redirection of these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>. The accompanying emotions and expressions of age appropriate sexual play include laughter, spontaneity, curiosity and experimentation.</w:t>
      </w:r>
    </w:p>
    <w:p w:rsidR="00662A8F" w:rsidRPr="00662A8F" w:rsidRDefault="00662A8F" w:rsidP="00662A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62A8F">
        <w:rPr>
          <w:rFonts w:ascii="Arial" w:eastAsia="Times New Roman" w:hAnsi="Arial" w:cs="Arial"/>
          <w:b/>
          <w:bCs/>
          <w:sz w:val="24"/>
          <w:szCs w:val="24"/>
        </w:rPr>
        <w:t xml:space="preserve">Concerning sexual </w:t>
      </w:r>
      <w:proofErr w:type="spellStart"/>
      <w:r w:rsidRPr="00662A8F">
        <w:rPr>
          <w:rFonts w:ascii="Arial" w:eastAsia="Times New Roman" w:hAnsi="Arial" w:cs="Arial"/>
          <w:b/>
          <w:bCs/>
          <w:sz w:val="24"/>
          <w:szCs w:val="24"/>
        </w:rPr>
        <w:t>behaviours</w:t>
      </w:r>
      <w:proofErr w:type="spellEnd"/>
    </w:p>
    <w:p w:rsidR="00662A8F" w:rsidRPr="00662A8F" w:rsidRDefault="00662A8F" w:rsidP="00662A8F">
      <w:pPr>
        <w:shd w:val="clear" w:color="auto" w:fill="FFC02E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62A8F">
        <w:rPr>
          <w:rFonts w:ascii="Arial" w:eastAsia="Times New Roman" w:hAnsi="Arial" w:cs="Arial"/>
          <w:sz w:val="21"/>
          <w:szCs w:val="21"/>
        </w:rPr>
        <w:t xml:space="preserve">The following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(identified in orange) signal the need to notice the frequency and persistence of these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. If a child or young person exhibits several of these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and/or these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continue despite clear requests to stop, seek professional advice (see sections on Context of sexual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and Referrals).</w:t>
      </w:r>
    </w:p>
    <w:p w:rsidR="00662A8F" w:rsidRPr="00662A8F" w:rsidRDefault="00662A8F" w:rsidP="00662A8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62A8F">
        <w:rPr>
          <w:rFonts w:ascii="Arial" w:eastAsia="Times New Roman" w:hAnsi="Arial" w:cs="Arial"/>
          <w:b/>
          <w:bCs/>
          <w:sz w:val="24"/>
          <w:szCs w:val="24"/>
        </w:rPr>
        <w:t xml:space="preserve">Very concerning sexual </w:t>
      </w:r>
      <w:proofErr w:type="spellStart"/>
      <w:r w:rsidRPr="00662A8F">
        <w:rPr>
          <w:rFonts w:ascii="Arial" w:eastAsia="Times New Roman" w:hAnsi="Arial" w:cs="Arial"/>
          <w:b/>
          <w:bCs/>
          <w:sz w:val="24"/>
          <w:szCs w:val="24"/>
        </w:rPr>
        <w:t>behaviours</w:t>
      </w:r>
      <w:proofErr w:type="spellEnd"/>
    </w:p>
    <w:p w:rsidR="00662A8F" w:rsidRPr="00662A8F" w:rsidRDefault="00662A8F" w:rsidP="00662A8F">
      <w:pPr>
        <w:shd w:val="clear" w:color="auto" w:fill="FF6060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62A8F">
        <w:rPr>
          <w:rFonts w:ascii="Arial" w:eastAsia="Times New Roman" w:hAnsi="Arial" w:cs="Arial"/>
          <w:sz w:val="21"/>
          <w:szCs w:val="21"/>
        </w:rPr>
        <w:t xml:space="preserve">The following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(identified in red) are indicative of very concerning sexual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. Most of these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behaviours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require immediate professional advice, particularly if the sexual </w:t>
      </w:r>
      <w:proofErr w:type="spellStart"/>
      <w:r w:rsidRPr="00662A8F">
        <w:rPr>
          <w:rFonts w:ascii="Arial" w:eastAsia="Times New Roman" w:hAnsi="Arial" w:cs="Arial"/>
          <w:sz w:val="21"/>
          <w:szCs w:val="21"/>
        </w:rPr>
        <w:t>behaviour</w:t>
      </w:r>
      <w:proofErr w:type="spellEnd"/>
      <w:r w:rsidRPr="00662A8F">
        <w:rPr>
          <w:rFonts w:ascii="Arial" w:eastAsia="Times New Roman" w:hAnsi="Arial" w:cs="Arial"/>
          <w:sz w:val="21"/>
          <w:szCs w:val="21"/>
        </w:rPr>
        <w:t xml:space="preserve"> is accompanied by secrecy, anxiety, tension, coercion, force, compulsion and threats</w:t>
      </w:r>
      <w:r w:rsidRPr="00F42CB8">
        <w:rPr>
          <w:rFonts w:ascii="Arial" w:eastAsia="Times New Roman" w:hAnsi="Arial" w:cs="Arial"/>
          <w:sz w:val="21"/>
          <w:szCs w:val="21"/>
        </w:rPr>
        <w:t> </w:t>
      </w:r>
    </w:p>
    <w:p w:rsidR="00662A8F" w:rsidRPr="00F42CB8" w:rsidRDefault="00662A8F" w:rsidP="00662A8F">
      <w:pPr>
        <w:pStyle w:val="Heading1"/>
        <w:shd w:val="clear" w:color="auto" w:fill="FFFFFF"/>
        <w:spacing w:before="0"/>
        <w:rPr>
          <w:rFonts w:ascii="Arial" w:hAnsi="Arial" w:cs="Arial"/>
          <w:color w:val="auto"/>
          <w:sz w:val="36"/>
          <w:szCs w:val="36"/>
        </w:rPr>
      </w:pPr>
      <w:r w:rsidRPr="00F42CB8">
        <w:rPr>
          <w:rFonts w:ascii="Arial" w:hAnsi="Arial" w:cs="Arial"/>
          <w:color w:val="auto"/>
          <w:sz w:val="36"/>
          <w:szCs w:val="36"/>
        </w:rPr>
        <w:t>0-4 years: Infant, toddler and pre-school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Age appropriate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1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Touching or rubbing her/his own genitals</w:t>
      </w:r>
    </w:p>
    <w:p w:rsidR="00662A8F" w:rsidRPr="00F42CB8" w:rsidRDefault="00662A8F" w:rsidP="00662A8F">
      <w:pPr>
        <w:numPr>
          <w:ilvl w:val="0"/>
          <w:numId w:val="1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Likes to be nude</w:t>
      </w:r>
    </w:p>
    <w:p w:rsidR="00662A8F" w:rsidRPr="00F42CB8" w:rsidRDefault="00662A8F" w:rsidP="00662A8F">
      <w:pPr>
        <w:numPr>
          <w:ilvl w:val="0"/>
          <w:numId w:val="1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Showing others his or her genitals</w:t>
      </w:r>
    </w:p>
    <w:p w:rsidR="00662A8F" w:rsidRPr="00F42CB8" w:rsidRDefault="00662A8F" w:rsidP="00662A8F">
      <w:pPr>
        <w:numPr>
          <w:ilvl w:val="0"/>
          <w:numId w:val="1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Playing doctors or nurses</w:t>
      </w:r>
    </w:p>
    <w:p w:rsidR="00662A8F" w:rsidRPr="00F42CB8" w:rsidRDefault="00662A8F" w:rsidP="00662A8F">
      <w:pPr>
        <w:numPr>
          <w:ilvl w:val="0"/>
          <w:numId w:val="1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Playing mummies or daddies</w:t>
      </w:r>
    </w:p>
    <w:p w:rsidR="00662A8F" w:rsidRPr="00F42CB8" w:rsidRDefault="00662A8F" w:rsidP="00662A8F">
      <w:pPr>
        <w:numPr>
          <w:ilvl w:val="0"/>
          <w:numId w:val="1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Touching or looking at private parts of other children or familiar adults</w:t>
      </w:r>
    </w:p>
    <w:p w:rsidR="00662A8F" w:rsidRPr="00F42CB8" w:rsidRDefault="00662A8F" w:rsidP="00662A8F">
      <w:pPr>
        <w:numPr>
          <w:ilvl w:val="0"/>
          <w:numId w:val="1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 xml:space="preserve">Using slang words/dirty language for bathroom and sexual functions </w:t>
      </w:r>
      <w:proofErr w:type="spellStart"/>
      <w:r w:rsidRPr="00F42CB8">
        <w:rPr>
          <w:rFonts w:ascii="Arial" w:hAnsi="Arial" w:cs="Arial"/>
          <w:sz w:val="21"/>
          <w:szCs w:val="21"/>
        </w:rPr>
        <w:t>eg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'shit' or 'fuck', talking about 'sexing'.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2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Persistent masturbation which does not cease when told to stop it</w:t>
      </w:r>
    </w:p>
    <w:p w:rsidR="00662A8F" w:rsidRPr="00F42CB8" w:rsidRDefault="00662A8F" w:rsidP="00662A8F">
      <w:pPr>
        <w:numPr>
          <w:ilvl w:val="0"/>
          <w:numId w:val="2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Forcing another child to engage in sexual play</w:t>
      </w:r>
    </w:p>
    <w:p w:rsidR="00662A8F" w:rsidRPr="00F42CB8" w:rsidRDefault="00662A8F" w:rsidP="00662A8F">
      <w:pPr>
        <w:numPr>
          <w:ilvl w:val="0"/>
          <w:numId w:val="2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proofErr w:type="spellStart"/>
      <w:r w:rsidRPr="00F42CB8">
        <w:rPr>
          <w:rFonts w:ascii="Arial" w:hAnsi="Arial" w:cs="Arial"/>
          <w:sz w:val="21"/>
          <w:szCs w:val="21"/>
        </w:rPr>
        <w:t>Sexualised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play with dolls </w:t>
      </w:r>
      <w:proofErr w:type="spellStart"/>
      <w:r w:rsidRPr="00F42CB8">
        <w:rPr>
          <w:rFonts w:ascii="Arial" w:hAnsi="Arial" w:cs="Arial"/>
          <w:sz w:val="21"/>
          <w:szCs w:val="21"/>
        </w:rPr>
        <w:t>eg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'humping' a teddy bear</w:t>
      </w:r>
    </w:p>
    <w:p w:rsidR="00662A8F" w:rsidRPr="00F42CB8" w:rsidRDefault="00662A8F" w:rsidP="00662A8F">
      <w:pPr>
        <w:numPr>
          <w:ilvl w:val="0"/>
          <w:numId w:val="2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Touching the private parts of adults not known to the child</w:t>
      </w:r>
    </w:p>
    <w:p w:rsidR="00662A8F" w:rsidRPr="00F42CB8" w:rsidRDefault="00662A8F" w:rsidP="00662A8F">
      <w:pPr>
        <w:numPr>
          <w:ilvl w:val="0"/>
          <w:numId w:val="2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 xml:space="preserve">Chronic peeping </w:t>
      </w:r>
      <w:proofErr w:type="spellStart"/>
      <w:r w:rsidRPr="00F42CB8">
        <w:rPr>
          <w:rFonts w:ascii="Arial" w:hAnsi="Arial" w:cs="Arial"/>
          <w:sz w:val="21"/>
          <w:szCs w:val="21"/>
        </w:rPr>
        <w:t>behaviour</w:t>
      </w:r>
      <w:proofErr w:type="spellEnd"/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Very 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3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Persistently touches or rubs self to the seclusion of normal childhood activities, hurts own genitals by rubbing or touching</w:t>
      </w:r>
    </w:p>
    <w:p w:rsidR="00662A8F" w:rsidRPr="00F42CB8" w:rsidRDefault="00662A8F" w:rsidP="00662A8F">
      <w:pPr>
        <w:numPr>
          <w:ilvl w:val="0"/>
          <w:numId w:val="3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Simulating sex with other children with or without clothes on</w:t>
      </w:r>
    </w:p>
    <w:p w:rsidR="00662A8F" w:rsidRPr="00F42CB8" w:rsidRDefault="00662A8F" w:rsidP="00662A8F">
      <w:pPr>
        <w:numPr>
          <w:ilvl w:val="0"/>
          <w:numId w:val="3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Oral sex</w:t>
      </w:r>
    </w:p>
    <w:p w:rsidR="00662A8F" w:rsidRPr="00F42CB8" w:rsidRDefault="00662A8F" w:rsidP="00662A8F">
      <w:pPr>
        <w:numPr>
          <w:ilvl w:val="0"/>
          <w:numId w:val="3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 play involving forceful, anal or vaginal penetration with objects</w:t>
      </w:r>
    </w:p>
    <w:p w:rsidR="00662A8F" w:rsidRPr="00F42CB8" w:rsidRDefault="00662A8F" w:rsidP="00662A8F">
      <w:pPr>
        <w:pStyle w:val="Heading1"/>
        <w:shd w:val="clear" w:color="auto" w:fill="FFFFFF"/>
        <w:spacing w:before="0"/>
        <w:rPr>
          <w:rFonts w:ascii="Arial" w:hAnsi="Arial" w:cs="Arial"/>
          <w:color w:val="auto"/>
          <w:sz w:val="36"/>
          <w:szCs w:val="36"/>
        </w:rPr>
      </w:pPr>
      <w:r w:rsidRPr="00F42CB8">
        <w:rPr>
          <w:rFonts w:ascii="Arial" w:hAnsi="Arial" w:cs="Arial"/>
          <w:color w:val="auto"/>
          <w:sz w:val="36"/>
          <w:szCs w:val="36"/>
        </w:rPr>
        <w:t>5 -7 year: Early school years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Age appropriate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4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proofErr w:type="spellStart"/>
      <w:r w:rsidRPr="00F42CB8">
        <w:rPr>
          <w:rFonts w:ascii="Arial" w:hAnsi="Arial" w:cs="Arial"/>
          <w:sz w:val="21"/>
          <w:szCs w:val="21"/>
        </w:rPr>
        <w:t>Self touching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including masturbating</w:t>
      </w:r>
    </w:p>
    <w:p w:rsidR="00662A8F" w:rsidRPr="00F42CB8" w:rsidRDefault="00662A8F" w:rsidP="00662A8F">
      <w:pPr>
        <w:numPr>
          <w:ilvl w:val="0"/>
          <w:numId w:val="4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Show me yours/I'll show you mine with same age children</w:t>
      </w:r>
    </w:p>
    <w:p w:rsidR="00662A8F" w:rsidRPr="00F42CB8" w:rsidRDefault="00662A8F" w:rsidP="00662A8F">
      <w:pPr>
        <w:numPr>
          <w:ilvl w:val="0"/>
          <w:numId w:val="4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Like to hear and tell age appropriate dirty jokes</w:t>
      </w:r>
    </w:p>
    <w:p w:rsidR="00662A8F" w:rsidRPr="00F42CB8" w:rsidRDefault="00662A8F" w:rsidP="00662A8F">
      <w:pPr>
        <w:numPr>
          <w:ilvl w:val="0"/>
          <w:numId w:val="4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Playing mummies and daddies</w:t>
      </w:r>
    </w:p>
    <w:p w:rsidR="00662A8F" w:rsidRPr="00F42CB8" w:rsidRDefault="00662A8F" w:rsidP="00662A8F">
      <w:pPr>
        <w:numPr>
          <w:ilvl w:val="0"/>
          <w:numId w:val="4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Kissing/holding hands</w:t>
      </w:r>
    </w:p>
    <w:p w:rsidR="00662A8F" w:rsidRPr="00F42CB8" w:rsidRDefault="00662A8F" w:rsidP="00662A8F">
      <w:pPr>
        <w:numPr>
          <w:ilvl w:val="0"/>
          <w:numId w:val="4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 xml:space="preserve">Mimicking or practicing observed </w:t>
      </w:r>
      <w:proofErr w:type="spellStart"/>
      <w:r w:rsidRPr="00F42CB8">
        <w:rPr>
          <w:rFonts w:ascii="Arial" w:hAnsi="Arial" w:cs="Arial"/>
          <w:sz w:val="21"/>
          <w:szCs w:val="21"/>
        </w:rPr>
        <w:t>behaviours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42CB8">
        <w:rPr>
          <w:rFonts w:ascii="Arial" w:hAnsi="Arial" w:cs="Arial"/>
          <w:sz w:val="21"/>
          <w:szCs w:val="21"/>
        </w:rPr>
        <w:t>eg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pinching a bottom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5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Continually rubbing/touching own genitals in public</w:t>
      </w:r>
    </w:p>
    <w:p w:rsidR="00662A8F" w:rsidRPr="00F42CB8" w:rsidRDefault="00662A8F" w:rsidP="00662A8F">
      <w:pPr>
        <w:numPr>
          <w:ilvl w:val="0"/>
          <w:numId w:val="5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Persistent use of dirty words</w:t>
      </w:r>
    </w:p>
    <w:p w:rsidR="00662A8F" w:rsidRPr="00F42CB8" w:rsidRDefault="00662A8F" w:rsidP="00662A8F">
      <w:pPr>
        <w:numPr>
          <w:ilvl w:val="0"/>
          <w:numId w:val="5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Wants to play sex games with much older or younger children</w:t>
      </w:r>
    </w:p>
    <w:p w:rsidR="00662A8F" w:rsidRPr="00F42CB8" w:rsidRDefault="00662A8F" w:rsidP="00662A8F">
      <w:pPr>
        <w:numPr>
          <w:ilvl w:val="0"/>
          <w:numId w:val="5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Continually wants to touch private parts of other children</w:t>
      </w:r>
    </w:p>
    <w:p w:rsidR="00662A8F" w:rsidRPr="00F42CB8" w:rsidRDefault="00662A8F" w:rsidP="00662A8F">
      <w:pPr>
        <w:numPr>
          <w:ilvl w:val="0"/>
          <w:numId w:val="5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lastRenderedPageBreak/>
        <w:t xml:space="preserve">Chronic peeping </w:t>
      </w:r>
      <w:proofErr w:type="spellStart"/>
      <w:r w:rsidRPr="00F42CB8">
        <w:rPr>
          <w:rFonts w:ascii="Arial" w:hAnsi="Arial" w:cs="Arial"/>
          <w:sz w:val="21"/>
          <w:szCs w:val="21"/>
        </w:rPr>
        <w:t>behaviour</w:t>
      </w:r>
      <w:proofErr w:type="spellEnd"/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Very 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6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Touches or rubs self persistently in private or public to the exclusion of normal childhood activities</w:t>
      </w:r>
    </w:p>
    <w:p w:rsidR="00662A8F" w:rsidRPr="00F42CB8" w:rsidRDefault="00662A8F" w:rsidP="00662A8F">
      <w:pPr>
        <w:numPr>
          <w:ilvl w:val="0"/>
          <w:numId w:val="6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Rubbing genitals on other people</w:t>
      </w:r>
    </w:p>
    <w:p w:rsidR="00662A8F" w:rsidRPr="00F42CB8" w:rsidRDefault="00662A8F" w:rsidP="00662A8F">
      <w:pPr>
        <w:numPr>
          <w:ilvl w:val="0"/>
          <w:numId w:val="6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Forcing other children to play sexual games</w:t>
      </w:r>
    </w:p>
    <w:p w:rsidR="00662A8F" w:rsidRPr="00F42CB8" w:rsidRDefault="00662A8F" w:rsidP="00662A8F">
      <w:pPr>
        <w:numPr>
          <w:ilvl w:val="0"/>
          <w:numId w:val="6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 knowledge too great for age</w:t>
      </w:r>
    </w:p>
    <w:p w:rsidR="00662A8F" w:rsidRPr="00F42CB8" w:rsidRDefault="00662A8F" w:rsidP="00662A8F">
      <w:pPr>
        <w:numPr>
          <w:ilvl w:val="0"/>
          <w:numId w:val="6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Talks about sex and sexual acts habitually</w:t>
      </w:r>
    </w:p>
    <w:p w:rsidR="00662A8F" w:rsidRPr="00F42CB8" w:rsidRDefault="00662A8F" w:rsidP="00662A8F">
      <w:pPr>
        <w:pStyle w:val="Heading1"/>
        <w:shd w:val="clear" w:color="auto" w:fill="FFFFFF"/>
        <w:spacing w:before="0"/>
        <w:rPr>
          <w:rFonts w:ascii="Arial" w:hAnsi="Arial" w:cs="Arial"/>
          <w:color w:val="auto"/>
          <w:sz w:val="36"/>
          <w:szCs w:val="36"/>
        </w:rPr>
      </w:pPr>
      <w:r w:rsidRPr="00F42CB8">
        <w:rPr>
          <w:rFonts w:ascii="Arial" w:hAnsi="Arial" w:cs="Arial"/>
          <w:color w:val="auto"/>
          <w:sz w:val="36"/>
          <w:szCs w:val="36"/>
        </w:rPr>
        <w:t>8-12 years: Pre-adolescent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Age appropriate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7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Occasional masturbation</w:t>
      </w:r>
    </w:p>
    <w:p w:rsidR="00662A8F" w:rsidRPr="00F42CB8" w:rsidRDefault="00662A8F" w:rsidP="00662A8F">
      <w:pPr>
        <w:numPr>
          <w:ilvl w:val="0"/>
          <w:numId w:val="7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Show me yours/I'll show you mine with peers</w:t>
      </w:r>
    </w:p>
    <w:p w:rsidR="00662A8F" w:rsidRPr="00F42CB8" w:rsidRDefault="00662A8F" w:rsidP="00662A8F">
      <w:pPr>
        <w:numPr>
          <w:ilvl w:val="0"/>
          <w:numId w:val="7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Kissing and flirting</w:t>
      </w:r>
    </w:p>
    <w:p w:rsidR="00662A8F" w:rsidRPr="00F42CB8" w:rsidRDefault="00662A8F" w:rsidP="00662A8F">
      <w:pPr>
        <w:numPr>
          <w:ilvl w:val="0"/>
          <w:numId w:val="7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Genital or reproduction conversations with peers</w:t>
      </w:r>
    </w:p>
    <w:p w:rsidR="00662A8F" w:rsidRPr="00F42CB8" w:rsidRDefault="00662A8F" w:rsidP="00662A8F">
      <w:pPr>
        <w:numPr>
          <w:ilvl w:val="0"/>
          <w:numId w:val="7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Dirty words or jokes with peer group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8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Attempting to expose others' genitals</w:t>
      </w:r>
    </w:p>
    <w:p w:rsidR="00662A8F" w:rsidRPr="00F42CB8" w:rsidRDefault="00662A8F" w:rsidP="00662A8F">
      <w:pPr>
        <w:numPr>
          <w:ilvl w:val="0"/>
          <w:numId w:val="8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 xml:space="preserve">Sexual knowledge </w:t>
      </w:r>
      <w:proofErr w:type="spellStart"/>
      <w:r w:rsidRPr="00F42CB8">
        <w:rPr>
          <w:rFonts w:ascii="Arial" w:hAnsi="Arial" w:cs="Arial"/>
          <w:sz w:val="21"/>
          <w:szCs w:val="21"/>
        </w:rPr>
        <w:t>to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great for age once context is considered</w:t>
      </w:r>
    </w:p>
    <w:p w:rsidR="00662A8F" w:rsidRPr="00F42CB8" w:rsidRDefault="00662A8F" w:rsidP="00662A8F">
      <w:pPr>
        <w:numPr>
          <w:ilvl w:val="0"/>
          <w:numId w:val="8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Pre-occupation with masturbation</w:t>
      </w:r>
    </w:p>
    <w:p w:rsidR="00662A8F" w:rsidRPr="00F42CB8" w:rsidRDefault="00662A8F" w:rsidP="00662A8F">
      <w:pPr>
        <w:numPr>
          <w:ilvl w:val="0"/>
          <w:numId w:val="8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Single occurrence of peeping, exposing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sz w:val="21"/>
          <w:szCs w:val="21"/>
        </w:rPr>
        <w:t>obscenities, pornographic interest (sources include the internet, pay TV, videos, DVDs and magazines)</w:t>
      </w:r>
    </w:p>
    <w:p w:rsidR="00662A8F" w:rsidRPr="00F42CB8" w:rsidRDefault="00662A8F" w:rsidP="00662A8F">
      <w:pPr>
        <w:numPr>
          <w:ilvl w:val="0"/>
          <w:numId w:val="8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Stimulating foreplay or intercourse with peers with clothes on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Very 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Compulsive masturbation, including task interruption to masturbate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Repeated or chronic peeping, exposing obscenities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Chronic pornographic interest (child pornography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  <w:r w:rsidRPr="00F42CB8">
        <w:rPr>
          <w:rFonts w:ascii="Arial" w:hAnsi="Arial" w:cs="Arial"/>
          <w:sz w:val="21"/>
          <w:szCs w:val="21"/>
        </w:rPr>
        <w:t>, sources include the internet, pay TV, videos, DVDs and magazines)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 xml:space="preserve">Degradation/humiliation of </w:t>
      </w:r>
      <w:proofErr w:type="spellStart"/>
      <w:r w:rsidRPr="00F42CB8">
        <w:rPr>
          <w:rFonts w:ascii="Arial" w:hAnsi="Arial" w:cs="Arial"/>
          <w:sz w:val="21"/>
          <w:szCs w:val="21"/>
        </w:rPr>
        <w:t>self using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sexual themes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Degradation/humiliation of others using sexual themes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Touching genitals of others without permission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Sexually explicit threats - written or verbal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Forced exposure of others' genitals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Simulating intercourse with peers with clothes off.</w:t>
      </w:r>
    </w:p>
    <w:p w:rsidR="00662A8F" w:rsidRPr="00F42CB8" w:rsidRDefault="00662A8F" w:rsidP="00662A8F">
      <w:pPr>
        <w:numPr>
          <w:ilvl w:val="0"/>
          <w:numId w:val="9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Penetration of dolls, children or animals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pStyle w:val="Heading1"/>
        <w:shd w:val="clear" w:color="auto" w:fill="FFFFFF"/>
        <w:spacing w:before="0"/>
        <w:rPr>
          <w:rFonts w:ascii="Arial" w:hAnsi="Arial" w:cs="Arial"/>
          <w:color w:val="auto"/>
          <w:sz w:val="36"/>
          <w:szCs w:val="36"/>
        </w:rPr>
      </w:pPr>
      <w:r w:rsidRPr="00F42CB8">
        <w:rPr>
          <w:rFonts w:ascii="Arial" w:hAnsi="Arial" w:cs="Arial"/>
          <w:color w:val="auto"/>
          <w:sz w:val="36"/>
          <w:szCs w:val="36"/>
        </w:rPr>
        <w:t>13 - 18 years: Adolescents</w:t>
      </w:r>
    </w:p>
    <w:p w:rsidR="00662A8F" w:rsidRPr="00F42CB8" w:rsidRDefault="00662A8F" w:rsidP="00662A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6" w:tooltip="8-12 years:  Pre-adolescent" w:history="1">
        <w:r w:rsidRPr="00F42CB8">
          <w:rPr>
            <w:rStyle w:val="Hyperlink"/>
            <w:rFonts w:ascii="Arial" w:hAnsi="Arial" w:cs="Arial"/>
            <w:color w:val="auto"/>
            <w:sz w:val="21"/>
            <w:szCs w:val="21"/>
          </w:rPr>
          <w:t>&lt; Previous page</w:t>
        </w:r>
      </w:hyperlink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sz w:val="21"/>
          <w:szCs w:val="21"/>
        </w:rPr>
        <w:t> 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ooltip="Age appropriate sexual behaviour guide" w:history="1">
        <w:r w:rsidRPr="00F42CB8">
          <w:rPr>
            <w:rStyle w:val="Hyperlink"/>
            <w:rFonts w:ascii="Arial" w:hAnsi="Arial" w:cs="Arial"/>
            <w:color w:val="auto"/>
            <w:sz w:val="21"/>
            <w:szCs w:val="21"/>
          </w:rPr>
          <w:t>Contents</w:t>
        </w:r>
      </w:hyperlink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sz w:val="21"/>
          <w:szCs w:val="21"/>
        </w:rPr>
        <w:t>  Next page &gt;   Page 5 of 5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Age appropriate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10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Sexually explicit conversations with peers</w:t>
      </w:r>
    </w:p>
    <w:p w:rsidR="00662A8F" w:rsidRPr="00F42CB8" w:rsidRDefault="00662A8F" w:rsidP="00662A8F">
      <w:pPr>
        <w:numPr>
          <w:ilvl w:val="0"/>
          <w:numId w:val="10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Obscenities and jokes within the cultural norm</w:t>
      </w:r>
    </w:p>
    <w:p w:rsidR="00662A8F" w:rsidRPr="00F42CB8" w:rsidRDefault="00662A8F" w:rsidP="00662A8F">
      <w:pPr>
        <w:numPr>
          <w:ilvl w:val="0"/>
          <w:numId w:val="10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 innuendo and flirting</w:t>
      </w:r>
    </w:p>
    <w:p w:rsidR="00662A8F" w:rsidRPr="00F42CB8" w:rsidRDefault="00662A8F" w:rsidP="00662A8F">
      <w:pPr>
        <w:numPr>
          <w:ilvl w:val="0"/>
          <w:numId w:val="10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Solitary masturbation</w:t>
      </w:r>
    </w:p>
    <w:p w:rsidR="00662A8F" w:rsidRPr="00F42CB8" w:rsidRDefault="00662A8F" w:rsidP="00662A8F">
      <w:pPr>
        <w:numPr>
          <w:ilvl w:val="0"/>
          <w:numId w:val="10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Kissing, hugging, holding hands</w:t>
      </w:r>
    </w:p>
    <w:p w:rsidR="00662A8F" w:rsidRPr="00F42CB8" w:rsidRDefault="00662A8F" w:rsidP="00662A8F">
      <w:pPr>
        <w:numPr>
          <w:ilvl w:val="0"/>
          <w:numId w:val="10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Foreplay with mutual informed consent and peer aged partner</w:t>
      </w:r>
    </w:p>
    <w:p w:rsidR="00662A8F" w:rsidRPr="00F42CB8" w:rsidRDefault="00662A8F" w:rsidP="00662A8F">
      <w:pPr>
        <w:numPr>
          <w:ilvl w:val="0"/>
          <w:numId w:val="10"/>
        </w:numPr>
        <w:shd w:val="clear" w:color="auto" w:fill="20FF2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 intercourse plus full range of sexual activity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11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 preoccupation or anxiety</w:t>
      </w:r>
    </w:p>
    <w:p w:rsidR="00662A8F" w:rsidRPr="00F42CB8" w:rsidRDefault="00662A8F" w:rsidP="00662A8F">
      <w:pPr>
        <w:numPr>
          <w:ilvl w:val="0"/>
          <w:numId w:val="11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Pornographic interests</w:t>
      </w:r>
      <w:r w:rsidRPr="00F42CB8">
        <w:rPr>
          <w:rFonts w:ascii="Arial" w:hAnsi="Arial" w:cs="Arial"/>
          <w:sz w:val="21"/>
          <w:szCs w:val="21"/>
        </w:rPr>
        <w:br/>
        <w:t>(sources include the internet, pay TV, videos, DVDs and magazines)</w:t>
      </w:r>
    </w:p>
    <w:p w:rsidR="00662A8F" w:rsidRPr="00F42CB8" w:rsidRDefault="00662A8F" w:rsidP="00662A8F">
      <w:pPr>
        <w:numPr>
          <w:ilvl w:val="0"/>
          <w:numId w:val="11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Promiscuity</w:t>
      </w:r>
    </w:p>
    <w:p w:rsidR="00662A8F" w:rsidRPr="00F42CB8" w:rsidRDefault="00662A8F" w:rsidP="00662A8F">
      <w:pPr>
        <w:numPr>
          <w:ilvl w:val="0"/>
          <w:numId w:val="11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Verbal sexually aggressive themes or obscenities</w:t>
      </w:r>
    </w:p>
    <w:p w:rsidR="00662A8F" w:rsidRPr="00F42CB8" w:rsidRDefault="00662A8F" w:rsidP="00662A8F">
      <w:pPr>
        <w:numPr>
          <w:ilvl w:val="0"/>
          <w:numId w:val="11"/>
        </w:numPr>
        <w:shd w:val="clear" w:color="auto" w:fill="FFC02E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lastRenderedPageBreak/>
        <w:t>Invasion of other's body space</w:t>
      </w:r>
    </w:p>
    <w:p w:rsidR="00662A8F" w:rsidRPr="00F42CB8" w:rsidRDefault="00662A8F" w:rsidP="00662A8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42CB8">
        <w:rPr>
          <w:rFonts w:ascii="Arial" w:hAnsi="Arial" w:cs="Arial"/>
          <w:sz w:val="24"/>
          <w:szCs w:val="24"/>
        </w:rPr>
        <w:t xml:space="preserve">Very concerning sexual </w:t>
      </w:r>
      <w:proofErr w:type="spellStart"/>
      <w:r w:rsidRPr="00F42CB8">
        <w:rPr>
          <w:rFonts w:ascii="Arial" w:hAnsi="Arial" w:cs="Arial"/>
          <w:sz w:val="24"/>
          <w:szCs w:val="24"/>
        </w:rPr>
        <w:t>behaviours</w:t>
      </w:r>
      <w:proofErr w:type="spellEnd"/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Compulsive masturbation (especially chronic or public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  <w:r w:rsidRPr="00F42CB8">
        <w:rPr>
          <w:rFonts w:ascii="Arial" w:hAnsi="Arial" w:cs="Arial"/>
          <w:sz w:val="21"/>
          <w:szCs w:val="21"/>
        </w:rPr>
        <w:t>)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 xml:space="preserve">Degradation/humiliation of </w:t>
      </w:r>
      <w:proofErr w:type="spellStart"/>
      <w:r w:rsidRPr="00F42CB8">
        <w:rPr>
          <w:rFonts w:ascii="Arial" w:hAnsi="Arial" w:cs="Arial"/>
          <w:sz w:val="21"/>
          <w:szCs w:val="21"/>
        </w:rPr>
        <w:t>self using</w:t>
      </w:r>
      <w:proofErr w:type="spellEnd"/>
      <w:r w:rsidRPr="00F42CB8">
        <w:rPr>
          <w:rFonts w:ascii="Arial" w:hAnsi="Arial" w:cs="Arial"/>
          <w:sz w:val="21"/>
          <w:szCs w:val="21"/>
        </w:rPr>
        <w:t xml:space="preserve"> sexual themes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Degradation/humiliation of others using sexual themes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Chronic preoccupation with sexually aggressive pornography</w:t>
      </w:r>
      <w:r w:rsidRPr="00F42CB8">
        <w:rPr>
          <w:rFonts w:ascii="Arial" w:hAnsi="Arial" w:cs="Arial"/>
          <w:sz w:val="21"/>
          <w:szCs w:val="21"/>
        </w:rPr>
        <w:br/>
        <w:t>(sources include the internet, pay TV, videos, DVDs and magazines)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Child pornography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Attempting to expose others' genitals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Touching others' genitals without permission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Sexually explicit threats (verbal or written)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Obscene phone calls, exhibitionism, voyeurism, sexual harassment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 contact with significantly younger people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Sexual contact with animals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p w:rsidR="00662A8F" w:rsidRPr="00F42CB8" w:rsidRDefault="00662A8F" w:rsidP="00662A8F">
      <w:pPr>
        <w:numPr>
          <w:ilvl w:val="0"/>
          <w:numId w:val="12"/>
        </w:numPr>
        <w:shd w:val="clear" w:color="auto" w:fill="FF6060"/>
        <w:spacing w:after="0" w:line="240" w:lineRule="auto"/>
        <w:ind w:left="450" w:right="450"/>
        <w:rPr>
          <w:rFonts w:ascii="Arial" w:hAnsi="Arial" w:cs="Arial"/>
          <w:sz w:val="21"/>
          <w:szCs w:val="21"/>
        </w:rPr>
      </w:pPr>
      <w:r w:rsidRPr="00F42CB8">
        <w:rPr>
          <w:rFonts w:ascii="Arial" w:hAnsi="Arial" w:cs="Arial"/>
          <w:sz w:val="21"/>
          <w:szCs w:val="21"/>
        </w:rPr>
        <w:t>Forced penetration</w:t>
      </w:r>
      <w:r w:rsidRPr="00F42CB8">
        <w:rPr>
          <w:rStyle w:val="apple-converted-space"/>
          <w:rFonts w:ascii="Arial" w:hAnsi="Arial" w:cs="Arial"/>
          <w:sz w:val="21"/>
          <w:szCs w:val="21"/>
        </w:rPr>
        <w:t> </w:t>
      </w:r>
      <w:r w:rsidRPr="00F42CB8">
        <w:rPr>
          <w:rFonts w:ascii="Arial" w:hAnsi="Arial" w:cs="Arial"/>
          <w:b/>
          <w:bCs/>
          <w:sz w:val="21"/>
          <w:szCs w:val="21"/>
        </w:rPr>
        <w:t>*</w:t>
      </w:r>
    </w:p>
    <w:bookmarkEnd w:id="0"/>
    <w:p w:rsidR="000732BB" w:rsidRPr="00F42CB8" w:rsidRDefault="000732BB"/>
    <w:sectPr w:rsidR="000732BB" w:rsidRPr="00F4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A3"/>
    <w:multiLevelType w:val="multilevel"/>
    <w:tmpl w:val="1AF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F9B"/>
    <w:multiLevelType w:val="multilevel"/>
    <w:tmpl w:val="179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27DC8"/>
    <w:multiLevelType w:val="multilevel"/>
    <w:tmpl w:val="802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500"/>
    <w:multiLevelType w:val="multilevel"/>
    <w:tmpl w:val="5BE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A250C"/>
    <w:multiLevelType w:val="multilevel"/>
    <w:tmpl w:val="E2F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97A71"/>
    <w:multiLevelType w:val="multilevel"/>
    <w:tmpl w:val="376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525AB"/>
    <w:multiLevelType w:val="multilevel"/>
    <w:tmpl w:val="AA6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B7FE1"/>
    <w:multiLevelType w:val="multilevel"/>
    <w:tmpl w:val="825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C4324"/>
    <w:multiLevelType w:val="multilevel"/>
    <w:tmpl w:val="19F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429BB"/>
    <w:multiLevelType w:val="multilevel"/>
    <w:tmpl w:val="5B0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64A66"/>
    <w:multiLevelType w:val="multilevel"/>
    <w:tmpl w:val="BEC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B6D56"/>
    <w:multiLevelType w:val="multilevel"/>
    <w:tmpl w:val="8C7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8F"/>
    <w:rsid w:val="00003BF8"/>
    <w:rsid w:val="00022B16"/>
    <w:rsid w:val="000237B2"/>
    <w:rsid w:val="000300EB"/>
    <w:rsid w:val="000312E6"/>
    <w:rsid w:val="00031D99"/>
    <w:rsid w:val="00051AE5"/>
    <w:rsid w:val="00061B17"/>
    <w:rsid w:val="00066BC0"/>
    <w:rsid w:val="0006759C"/>
    <w:rsid w:val="00071CA5"/>
    <w:rsid w:val="000732BB"/>
    <w:rsid w:val="0007497E"/>
    <w:rsid w:val="000757D0"/>
    <w:rsid w:val="0008053D"/>
    <w:rsid w:val="0008688E"/>
    <w:rsid w:val="00087F27"/>
    <w:rsid w:val="000911A4"/>
    <w:rsid w:val="00094F7D"/>
    <w:rsid w:val="0009522B"/>
    <w:rsid w:val="000966E6"/>
    <w:rsid w:val="000A0430"/>
    <w:rsid w:val="000A1541"/>
    <w:rsid w:val="000B27EE"/>
    <w:rsid w:val="000B657F"/>
    <w:rsid w:val="000D0024"/>
    <w:rsid w:val="000D2F9B"/>
    <w:rsid w:val="000D3001"/>
    <w:rsid w:val="000E4831"/>
    <w:rsid w:val="000F52F7"/>
    <w:rsid w:val="00101184"/>
    <w:rsid w:val="00101A52"/>
    <w:rsid w:val="00102EEB"/>
    <w:rsid w:val="00120E31"/>
    <w:rsid w:val="00142A32"/>
    <w:rsid w:val="001439AF"/>
    <w:rsid w:val="001507CC"/>
    <w:rsid w:val="00154057"/>
    <w:rsid w:val="00157EC9"/>
    <w:rsid w:val="001704CC"/>
    <w:rsid w:val="00172270"/>
    <w:rsid w:val="00195189"/>
    <w:rsid w:val="001B4930"/>
    <w:rsid w:val="001C24AA"/>
    <w:rsid w:val="001D3331"/>
    <w:rsid w:val="001D7834"/>
    <w:rsid w:val="001E545A"/>
    <w:rsid w:val="00213A46"/>
    <w:rsid w:val="002244EC"/>
    <w:rsid w:val="00240774"/>
    <w:rsid w:val="002506BE"/>
    <w:rsid w:val="00251504"/>
    <w:rsid w:val="002723A9"/>
    <w:rsid w:val="00272C33"/>
    <w:rsid w:val="00281FDA"/>
    <w:rsid w:val="00293448"/>
    <w:rsid w:val="002B5859"/>
    <w:rsid w:val="002B68D8"/>
    <w:rsid w:val="002D1556"/>
    <w:rsid w:val="002D58BE"/>
    <w:rsid w:val="002D71F7"/>
    <w:rsid w:val="002E1297"/>
    <w:rsid w:val="002E7143"/>
    <w:rsid w:val="002F1548"/>
    <w:rsid w:val="002F4110"/>
    <w:rsid w:val="0032437A"/>
    <w:rsid w:val="00324BEA"/>
    <w:rsid w:val="00325129"/>
    <w:rsid w:val="00335A19"/>
    <w:rsid w:val="00336AE7"/>
    <w:rsid w:val="00337B41"/>
    <w:rsid w:val="00342E3D"/>
    <w:rsid w:val="00351AAC"/>
    <w:rsid w:val="00352A8B"/>
    <w:rsid w:val="00357852"/>
    <w:rsid w:val="00367D8A"/>
    <w:rsid w:val="00371DBB"/>
    <w:rsid w:val="003A5DF7"/>
    <w:rsid w:val="003B3880"/>
    <w:rsid w:val="003B7F0F"/>
    <w:rsid w:val="003C0EBC"/>
    <w:rsid w:val="003D78BB"/>
    <w:rsid w:val="003E300C"/>
    <w:rsid w:val="003E7203"/>
    <w:rsid w:val="00400559"/>
    <w:rsid w:val="004153EB"/>
    <w:rsid w:val="0043589B"/>
    <w:rsid w:val="00441665"/>
    <w:rsid w:val="004441B7"/>
    <w:rsid w:val="0045282D"/>
    <w:rsid w:val="00470187"/>
    <w:rsid w:val="00485C37"/>
    <w:rsid w:val="00486C9F"/>
    <w:rsid w:val="004A0306"/>
    <w:rsid w:val="004A083C"/>
    <w:rsid w:val="004A0BD8"/>
    <w:rsid w:val="004A65AA"/>
    <w:rsid w:val="004B0F12"/>
    <w:rsid w:val="004B7192"/>
    <w:rsid w:val="004C323C"/>
    <w:rsid w:val="004E5851"/>
    <w:rsid w:val="004E66D1"/>
    <w:rsid w:val="004F067F"/>
    <w:rsid w:val="004F30D5"/>
    <w:rsid w:val="00500D84"/>
    <w:rsid w:val="00513780"/>
    <w:rsid w:val="005267E3"/>
    <w:rsid w:val="00533A22"/>
    <w:rsid w:val="00537232"/>
    <w:rsid w:val="00537F55"/>
    <w:rsid w:val="005420AC"/>
    <w:rsid w:val="00542104"/>
    <w:rsid w:val="005434F6"/>
    <w:rsid w:val="00566738"/>
    <w:rsid w:val="005716EF"/>
    <w:rsid w:val="00572E17"/>
    <w:rsid w:val="005824AB"/>
    <w:rsid w:val="005843E5"/>
    <w:rsid w:val="00585C52"/>
    <w:rsid w:val="005C3EA4"/>
    <w:rsid w:val="005C54D0"/>
    <w:rsid w:val="005D22C9"/>
    <w:rsid w:val="005D7DFE"/>
    <w:rsid w:val="005E1EC6"/>
    <w:rsid w:val="006036EC"/>
    <w:rsid w:val="00614401"/>
    <w:rsid w:val="0061628F"/>
    <w:rsid w:val="006257AD"/>
    <w:rsid w:val="00631795"/>
    <w:rsid w:val="00633BB9"/>
    <w:rsid w:val="006372BB"/>
    <w:rsid w:val="006473C7"/>
    <w:rsid w:val="00653F63"/>
    <w:rsid w:val="00657ACD"/>
    <w:rsid w:val="00662A8F"/>
    <w:rsid w:val="00663A9C"/>
    <w:rsid w:val="00663E12"/>
    <w:rsid w:val="0066471A"/>
    <w:rsid w:val="00664932"/>
    <w:rsid w:val="00667F0E"/>
    <w:rsid w:val="00673A37"/>
    <w:rsid w:val="0067519F"/>
    <w:rsid w:val="006765F8"/>
    <w:rsid w:val="00696383"/>
    <w:rsid w:val="006A0CC9"/>
    <w:rsid w:val="006A1FBB"/>
    <w:rsid w:val="006A3FFC"/>
    <w:rsid w:val="006E3018"/>
    <w:rsid w:val="006E5029"/>
    <w:rsid w:val="006E77A1"/>
    <w:rsid w:val="0072428C"/>
    <w:rsid w:val="00731422"/>
    <w:rsid w:val="007362FE"/>
    <w:rsid w:val="00752456"/>
    <w:rsid w:val="00770296"/>
    <w:rsid w:val="0077162C"/>
    <w:rsid w:val="007775F4"/>
    <w:rsid w:val="00785008"/>
    <w:rsid w:val="007928C4"/>
    <w:rsid w:val="007973BE"/>
    <w:rsid w:val="007A05C6"/>
    <w:rsid w:val="007B5558"/>
    <w:rsid w:val="007B5AD4"/>
    <w:rsid w:val="007B796C"/>
    <w:rsid w:val="007C1214"/>
    <w:rsid w:val="007D3AA5"/>
    <w:rsid w:val="007D7862"/>
    <w:rsid w:val="007E0EFF"/>
    <w:rsid w:val="007E4FC6"/>
    <w:rsid w:val="007E64FD"/>
    <w:rsid w:val="007F0700"/>
    <w:rsid w:val="00807B97"/>
    <w:rsid w:val="00807E36"/>
    <w:rsid w:val="0082479C"/>
    <w:rsid w:val="00833345"/>
    <w:rsid w:val="00841D8E"/>
    <w:rsid w:val="00842F1E"/>
    <w:rsid w:val="008602FD"/>
    <w:rsid w:val="00865504"/>
    <w:rsid w:val="00867688"/>
    <w:rsid w:val="00883C21"/>
    <w:rsid w:val="008A0483"/>
    <w:rsid w:val="008A1FF8"/>
    <w:rsid w:val="008A758C"/>
    <w:rsid w:val="008B1271"/>
    <w:rsid w:val="008C028D"/>
    <w:rsid w:val="008E3B85"/>
    <w:rsid w:val="008F59B4"/>
    <w:rsid w:val="008F7398"/>
    <w:rsid w:val="00905F66"/>
    <w:rsid w:val="00927A6E"/>
    <w:rsid w:val="00932A7F"/>
    <w:rsid w:val="0093585C"/>
    <w:rsid w:val="009444B6"/>
    <w:rsid w:val="00947C4D"/>
    <w:rsid w:val="00950237"/>
    <w:rsid w:val="009845D8"/>
    <w:rsid w:val="00986EB0"/>
    <w:rsid w:val="00990FCB"/>
    <w:rsid w:val="009B7CC9"/>
    <w:rsid w:val="009C169A"/>
    <w:rsid w:val="009C5A67"/>
    <w:rsid w:val="009C6B65"/>
    <w:rsid w:val="009D3EE8"/>
    <w:rsid w:val="009D7941"/>
    <w:rsid w:val="009E36C6"/>
    <w:rsid w:val="009E5F55"/>
    <w:rsid w:val="00A10F08"/>
    <w:rsid w:val="00A12DA1"/>
    <w:rsid w:val="00A16512"/>
    <w:rsid w:val="00A208A0"/>
    <w:rsid w:val="00A345E4"/>
    <w:rsid w:val="00A357FC"/>
    <w:rsid w:val="00A36755"/>
    <w:rsid w:val="00A4050D"/>
    <w:rsid w:val="00A575F2"/>
    <w:rsid w:val="00A602A2"/>
    <w:rsid w:val="00A827FA"/>
    <w:rsid w:val="00A83DC5"/>
    <w:rsid w:val="00A90B0A"/>
    <w:rsid w:val="00A9661F"/>
    <w:rsid w:val="00AA1CAF"/>
    <w:rsid w:val="00AA2AA6"/>
    <w:rsid w:val="00AA3805"/>
    <w:rsid w:val="00AA5280"/>
    <w:rsid w:val="00AB70F7"/>
    <w:rsid w:val="00AE02ED"/>
    <w:rsid w:val="00AE0776"/>
    <w:rsid w:val="00AF4228"/>
    <w:rsid w:val="00B050CB"/>
    <w:rsid w:val="00B1630B"/>
    <w:rsid w:val="00B413E2"/>
    <w:rsid w:val="00B42EA1"/>
    <w:rsid w:val="00B469C8"/>
    <w:rsid w:val="00B477EF"/>
    <w:rsid w:val="00B601E9"/>
    <w:rsid w:val="00B6081F"/>
    <w:rsid w:val="00B61879"/>
    <w:rsid w:val="00B87E34"/>
    <w:rsid w:val="00BA067E"/>
    <w:rsid w:val="00BC7D41"/>
    <w:rsid w:val="00BD6125"/>
    <w:rsid w:val="00BE460A"/>
    <w:rsid w:val="00BE5B95"/>
    <w:rsid w:val="00BF52FD"/>
    <w:rsid w:val="00BF5B5E"/>
    <w:rsid w:val="00C11666"/>
    <w:rsid w:val="00C117B0"/>
    <w:rsid w:val="00C24F5D"/>
    <w:rsid w:val="00C3040B"/>
    <w:rsid w:val="00C34652"/>
    <w:rsid w:val="00C3669E"/>
    <w:rsid w:val="00C44B2A"/>
    <w:rsid w:val="00C5143D"/>
    <w:rsid w:val="00C5155C"/>
    <w:rsid w:val="00C54AB4"/>
    <w:rsid w:val="00C652CB"/>
    <w:rsid w:val="00C758C8"/>
    <w:rsid w:val="00C843AD"/>
    <w:rsid w:val="00CA123C"/>
    <w:rsid w:val="00CA4620"/>
    <w:rsid w:val="00CB5843"/>
    <w:rsid w:val="00CB784C"/>
    <w:rsid w:val="00CC23E0"/>
    <w:rsid w:val="00CC6351"/>
    <w:rsid w:val="00CD3021"/>
    <w:rsid w:val="00CE1560"/>
    <w:rsid w:val="00CE1D29"/>
    <w:rsid w:val="00CE5073"/>
    <w:rsid w:val="00CE5C45"/>
    <w:rsid w:val="00D03420"/>
    <w:rsid w:val="00D113CE"/>
    <w:rsid w:val="00D20525"/>
    <w:rsid w:val="00D215F7"/>
    <w:rsid w:val="00D22E22"/>
    <w:rsid w:val="00D24068"/>
    <w:rsid w:val="00D26567"/>
    <w:rsid w:val="00D3328B"/>
    <w:rsid w:val="00D373B6"/>
    <w:rsid w:val="00D40E92"/>
    <w:rsid w:val="00D45E8B"/>
    <w:rsid w:val="00D566A6"/>
    <w:rsid w:val="00D712F5"/>
    <w:rsid w:val="00D740BB"/>
    <w:rsid w:val="00D75F9E"/>
    <w:rsid w:val="00D81F74"/>
    <w:rsid w:val="00D8280D"/>
    <w:rsid w:val="00D86711"/>
    <w:rsid w:val="00D87698"/>
    <w:rsid w:val="00D95CB5"/>
    <w:rsid w:val="00DD4728"/>
    <w:rsid w:val="00DE1752"/>
    <w:rsid w:val="00DE2321"/>
    <w:rsid w:val="00DF017D"/>
    <w:rsid w:val="00E01E4A"/>
    <w:rsid w:val="00E028B7"/>
    <w:rsid w:val="00E07B9D"/>
    <w:rsid w:val="00E12311"/>
    <w:rsid w:val="00E343BC"/>
    <w:rsid w:val="00E53E36"/>
    <w:rsid w:val="00E53EB6"/>
    <w:rsid w:val="00E628AF"/>
    <w:rsid w:val="00E66C3E"/>
    <w:rsid w:val="00E816E6"/>
    <w:rsid w:val="00E82ACA"/>
    <w:rsid w:val="00E84AF8"/>
    <w:rsid w:val="00E85A47"/>
    <w:rsid w:val="00E87305"/>
    <w:rsid w:val="00EA4F46"/>
    <w:rsid w:val="00EA510E"/>
    <w:rsid w:val="00EA5BF3"/>
    <w:rsid w:val="00EB2BF5"/>
    <w:rsid w:val="00EB6642"/>
    <w:rsid w:val="00EC130C"/>
    <w:rsid w:val="00EC258E"/>
    <w:rsid w:val="00EE0715"/>
    <w:rsid w:val="00EE5394"/>
    <w:rsid w:val="00EF34EA"/>
    <w:rsid w:val="00F06548"/>
    <w:rsid w:val="00F22DCB"/>
    <w:rsid w:val="00F24889"/>
    <w:rsid w:val="00F310E3"/>
    <w:rsid w:val="00F3529F"/>
    <w:rsid w:val="00F42133"/>
    <w:rsid w:val="00F42CB8"/>
    <w:rsid w:val="00F5001C"/>
    <w:rsid w:val="00F601C2"/>
    <w:rsid w:val="00F63836"/>
    <w:rsid w:val="00F65306"/>
    <w:rsid w:val="00F720DC"/>
    <w:rsid w:val="00F828C3"/>
    <w:rsid w:val="00F85995"/>
    <w:rsid w:val="00F97F83"/>
    <w:rsid w:val="00FA32B5"/>
    <w:rsid w:val="00FB3AB0"/>
    <w:rsid w:val="00FC5E5B"/>
    <w:rsid w:val="00FD5F9F"/>
    <w:rsid w:val="00FE07A1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6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A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2A8F"/>
  </w:style>
  <w:style w:type="character" w:customStyle="1" w:styleId="Heading1Char">
    <w:name w:val="Heading 1 Char"/>
    <w:basedOn w:val="DefaultParagraphFont"/>
    <w:link w:val="Heading1"/>
    <w:uiPriority w:val="9"/>
    <w:rsid w:val="0066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62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6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A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2A8F"/>
  </w:style>
  <w:style w:type="character" w:customStyle="1" w:styleId="Heading1Char">
    <w:name w:val="Heading 1 Char"/>
    <w:basedOn w:val="DefaultParagraphFont"/>
    <w:link w:val="Heading1"/>
    <w:uiPriority w:val="9"/>
    <w:rsid w:val="0066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62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casa.com.au/pages/age-appropriate-sexual-behaviour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asa.com.au/pages/age-appropriate-sexual-behaviour-guide/8-12-years-pre-adolesc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2</cp:revision>
  <dcterms:created xsi:type="dcterms:W3CDTF">2013-01-20T16:07:00Z</dcterms:created>
  <dcterms:modified xsi:type="dcterms:W3CDTF">2013-01-20T16:12:00Z</dcterms:modified>
</cp:coreProperties>
</file>